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仿宋" w:hAnsi="仿宋" w:eastAsia="仿宋" w:cs="宋体"/>
          <w:color w:val="000000"/>
          <w:sz w:val="32"/>
          <w:szCs w:val="32"/>
          <w:highlight w:val="none"/>
        </w:rPr>
      </w:pPr>
    </w:p>
    <w:p>
      <w:pPr>
        <w:jc w:val="center"/>
        <w:rPr>
          <w:rFonts w:hint="eastAsia" w:asciiTheme="majorEastAsia" w:hAnsiTheme="majorEastAsia" w:eastAsiaTheme="majorEastAsia" w:cstheme="majorEastAsia"/>
          <w:b/>
          <w:bCs/>
          <w:color w:val="000000"/>
          <w:sz w:val="44"/>
          <w:szCs w:val="44"/>
          <w:highlight w:val="none"/>
        </w:rPr>
      </w:pPr>
      <w:r>
        <w:rPr>
          <w:rFonts w:hint="eastAsia" w:asciiTheme="majorEastAsia" w:hAnsiTheme="majorEastAsia" w:eastAsiaTheme="majorEastAsia" w:cstheme="majorEastAsia"/>
          <w:b/>
          <w:bCs/>
          <w:color w:val="000000"/>
          <w:sz w:val="44"/>
          <w:szCs w:val="44"/>
          <w:highlight w:val="none"/>
          <w:lang w:eastAsia="zh-CN"/>
        </w:rPr>
        <w:t>《</w:t>
      </w:r>
      <w:r>
        <w:rPr>
          <w:rFonts w:hint="eastAsia" w:asciiTheme="majorEastAsia" w:hAnsiTheme="majorEastAsia" w:eastAsiaTheme="majorEastAsia" w:cstheme="majorEastAsia"/>
          <w:b/>
          <w:bCs/>
          <w:color w:val="000000"/>
          <w:sz w:val="44"/>
          <w:szCs w:val="44"/>
          <w:highlight w:val="none"/>
          <w:lang w:val="en-US" w:eastAsia="zh-CN"/>
        </w:rPr>
        <w:t>中文与中国文化研修班</w:t>
      </w:r>
      <w:r>
        <w:rPr>
          <w:rFonts w:hint="eastAsia" w:asciiTheme="majorEastAsia" w:hAnsiTheme="majorEastAsia" w:eastAsiaTheme="majorEastAsia" w:cstheme="majorEastAsia"/>
          <w:b/>
          <w:bCs/>
          <w:color w:val="000000"/>
          <w:sz w:val="44"/>
          <w:szCs w:val="44"/>
          <w:highlight w:val="none"/>
          <w:lang w:eastAsia="zh-CN"/>
        </w:rPr>
        <w:t>》</w:t>
      </w:r>
      <w:r>
        <w:rPr>
          <w:rFonts w:hint="eastAsia" w:asciiTheme="majorEastAsia" w:hAnsiTheme="majorEastAsia" w:eastAsiaTheme="majorEastAsia" w:cstheme="majorEastAsia"/>
          <w:b/>
          <w:bCs/>
          <w:color w:val="000000"/>
          <w:sz w:val="44"/>
          <w:szCs w:val="44"/>
          <w:highlight w:val="none"/>
        </w:rPr>
        <w:t>申请资料清单</w:t>
      </w:r>
    </w:p>
    <w:p>
      <w:pPr>
        <w:jc w:val="center"/>
        <w:rPr>
          <w:rFonts w:hint="eastAsia" w:ascii="仿宋" w:hAnsi="仿宋" w:eastAsia="仿宋" w:cs="宋体"/>
          <w:color w:val="000000"/>
          <w:sz w:val="32"/>
          <w:szCs w:val="32"/>
          <w:highlight w:val="none"/>
        </w:rPr>
      </w:pPr>
      <w:r>
        <w:rPr>
          <w:rFonts w:hint="eastAsia"/>
          <w:sz w:val="22"/>
          <w:szCs w:val="24"/>
          <w:highlight w:val="none"/>
        </w:rPr>
        <w:t xml:space="preserve">Application Document Checklist For International Exchange Student  </w:t>
      </w:r>
    </w:p>
    <w:p>
      <w:pPr>
        <w:keepNext w:val="0"/>
        <w:keepLines w:val="0"/>
        <w:pageBreakBefore w:val="0"/>
        <w:kinsoku/>
        <w:wordWrap/>
        <w:overflowPunct/>
        <w:topLinePunct w:val="0"/>
        <w:autoSpaceDE/>
        <w:autoSpaceDN/>
        <w:bidi w:val="0"/>
        <w:spacing w:line="600" w:lineRule="exact"/>
        <w:jc w:val="both"/>
        <w:textAlignment w:val="auto"/>
        <w:rPr>
          <w:rFonts w:hint="eastAsia" w:ascii="仿宋" w:hAnsi="仿宋" w:eastAsia="仿宋" w:cs="仿宋"/>
          <w:color w:val="000000"/>
          <w:sz w:val="32"/>
          <w:szCs w:val="32"/>
          <w:highlight w:val="none"/>
          <w:lang w:val="en-US" w:eastAsia="zh-CN"/>
        </w:rPr>
      </w:pPr>
      <w:r>
        <w:rPr>
          <w:rFonts w:hint="eastAsia" w:ascii="仿宋" w:hAnsi="仿宋" w:eastAsia="仿宋" w:cs="仿宋"/>
          <w:color w:val="000000"/>
          <w:sz w:val="32"/>
          <w:szCs w:val="32"/>
          <w:highlight w:val="none"/>
          <w:lang w:val="en-US" w:eastAsia="zh-CN"/>
        </w:rPr>
        <w:t>入学前中文要求：HSK3级左右</w:t>
      </w:r>
    </w:p>
    <w:p>
      <w:pPr>
        <w:keepNext w:val="0"/>
        <w:keepLines w:val="0"/>
        <w:pageBreakBefore w:val="0"/>
        <w:kinsoku/>
        <w:wordWrap/>
        <w:overflowPunct/>
        <w:topLinePunct w:val="0"/>
        <w:autoSpaceDE/>
        <w:autoSpaceDN/>
        <w:bidi w:val="0"/>
        <w:spacing w:line="600" w:lineRule="exact"/>
        <w:textAlignment w:val="auto"/>
        <w:rPr>
          <w:rFonts w:hint="default" w:ascii="仿宋" w:hAnsi="仿宋" w:eastAsia="仿宋" w:cs="仿宋"/>
          <w:sz w:val="32"/>
          <w:szCs w:val="32"/>
          <w:highlight w:val="none"/>
          <w:lang w:val="en-US" w:eastAsia="zh-CN"/>
        </w:rPr>
      </w:pPr>
      <w:r>
        <w:rPr>
          <w:rFonts w:hint="eastAsia"/>
          <w:sz w:val="22"/>
          <w:szCs w:val="24"/>
          <w:highlight w:val="none"/>
          <w:lang w:val="en-US" w:eastAsia="zh-CN"/>
        </w:rPr>
        <w:t>Language Requirement: Almost HSK 3 or above</w:t>
      </w:r>
      <w:bookmarkStart w:id="0" w:name="_GoBack"/>
      <w:bookmarkEnd w:id="0"/>
    </w:p>
    <w:p>
      <w:pPr>
        <w:keepNext w:val="0"/>
        <w:keepLines w:val="0"/>
        <w:pageBreakBefore w:val="0"/>
        <w:widowControl w:val="0"/>
        <w:numPr>
          <w:ilvl w:val="0"/>
          <w:numId w:val="1"/>
        </w:numPr>
        <w:kinsoku/>
        <w:wordWrap/>
        <w:overflowPunct/>
        <w:topLinePunct w:val="0"/>
        <w:autoSpaceDE/>
        <w:autoSpaceDN/>
        <w:bidi w:val="0"/>
        <w:adjustRightInd/>
        <w:snapToGrid/>
        <w:spacing w:after="0" w:line="600" w:lineRule="exact"/>
        <w:ind w:leftChars="0"/>
        <w:jc w:val="both"/>
        <w:textAlignment w:val="auto"/>
        <w:rPr>
          <w:rFonts w:hint="eastAsia" w:ascii="仿宋" w:hAnsi="仿宋" w:eastAsia="仿宋" w:cs="仿宋"/>
          <w:color w:val="000000"/>
          <w:sz w:val="32"/>
          <w:szCs w:val="32"/>
          <w:highlight w:val="none"/>
          <w:lang w:eastAsia="zh-CN"/>
        </w:rPr>
      </w:pPr>
      <w:r>
        <w:rPr>
          <w:rFonts w:hint="eastAsia" w:ascii="仿宋" w:hAnsi="仿宋" w:eastAsia="仿宋" w:cs="仿宋"/>
          <w:color w:val="000000"/>
          <w:sz w:val="32"/>
          <w:szCs w:val="32"/>
          <w:highlight w:val="none"/>
          <w:lang w:val="en-US" w:eastAsia="zh-CN"/>
        </w:rPr>
        <w:t>《</w:t>
      </w:r>
      <w:r>
        <w:rPr>
          <w:rFonts w:hint="eastAsia" w:ascii="仿宋" w:hAnsi="仿宋" w:eastAsia="仿宋" w:cs="仿宋"/>
          <w:color w:val="000000"/>
          <w:sz w:val="32"/>
          <w:szCs w:val="32"/>
          <w:highlight w:val="none"/>
        </w:rPr>
        <w:t>福州大学国际交流生入学申请表</w:t>
      </w:r>
      <w:r>
        <w:rPr>
          <w:rFonts w:hint="eastAsia" w:ascii="仿宋" w:hAnsi="仿宋" w:eastAsia="仿宋" w:cs="仿宋"/>
          <w:color w:val="000000"/>
          <w:sz w:val="32"/>
          <w:szCs w:val="32"/>
          <w:highlight w:val="none"/>
          <w:lang w:val="en-US" w:eastAsia="zh-CN"/>
        </w:rPr>
        <w:t>》，附后。请</w:t>
      </w:r>
      <w:r>
        <w:rPr>
          <w:rFonts w:hint="eastAsia" w:ascii="仿宋" w:hAnsi="仿宋" w:eastAsia="仿宋" w:cs="仿宋"/>
          <w:color w:val="000000"/>
          <w:sz w:val="32"/>
          <w:szCs w:val="32"/>
          <w:highlight w:val="none"/>
        </w:rPr>
        <w:t>严格按护照</w:t>
      </w:r>
      <w:r>
        <w:rPr>
          <w:rFonts w:hint="eastAsia" w:ascii="仿宋" w:hAnsi="仿宋" w:eastAsia="仿宋" w:cs="仿宋"/>
          <w:color w:val="000000"/>
          <w:sz w:val="32"/>
          <w:szCs w:val="32"/>
          <w:highlight w:val="none"/>
          <w:lang w:val="en-US" w:eastAsia="zh-CN"/>
        </w:rPr>
        <w:t>信息使用电脑</w:t>
      </w:r>
      <w:r>
        <w:rPr>
          <w:rFonts w:hint="eastAsia" w:ascii="仿宋" w:hAnsi="仿宋" w:eastAsia="仿宋" w:cs="仿宋"/>
          <w:color w:val="000000"/>
          <w:sz w:val="32"/>
          <w:szCs w:val="32"/>
          <w:highlight w:val="none"/>
        </w:rPr>
        <w:t>填写</w:t>
      </w:r>
      <w:r>
        <w:rPr>
          <w:rFonts w:hint="eastAsia" w:ascii="仿宋" w:hAnsi="仿宋" w:eastAsia="仿宋" w:cs="仿宋"/>
          <w:color w:val="000000"/>
          <w:sz w:val="32"/>
          <w:szCs w:val="32"/>
          <w:highlight w:val="none"/>
          <w:lang w:eastAsia="zh-CN"/>
        </w:rPr>
        <w:t>，</w:t>
      </w:r>
      <w:r>
        <w:rPr>
          <w:rFonts w:hint="eastAsia" w:ascii="仿宋" w:hAnsi="仿宋" w:eastAsia="仿宋" w:cs="仿宋"/>
          <w:color w:val="000000"/>
          <w:sz w:val="32"/>
          <w:szCs w:val="32"/>
          <w:highlight w:val="none"/>
        </w:rPr>
        <w:t>本人手签</w:t>
      </w:r>
      <w:r>
        <w:rPr>
          <w:rFonts w:hint="eastAsia" w:ascii="仿宋" w:hAnsi="仿宋" w:eastAsia="仿宋" w:cs="仿宋"/>
          <w:color w:val="000000"/>
          <w:sz w:val="32"/>
          <w:szCs w:val="32"/>
          <w:highlight w:val="none"/>
          <w:lang w:eastAsia="zh-CN"/>
        </w:rPr>
        <w:t>。</w:t>
      </w:r>
    </w:p>
    <w:p>
      <w:pPr>
        <w:keepNext w:val="0"/>
        <w:keepLines w:val="0"/>
        <w:pageBreakBefore w:val="0"/>
        <w:kinsoku/>
        <w:wordWrap/>
        <w:overflowPunct/>
        <w:topLinePunct w:val="0"/>
        <w:autoSpaceDE/>
        <w:autoSpaceDN/>
        <w:bidi w:val="0"/>
        <w:spacing w:line="600" w:lineRule="exact"/>
        <w:textAlignment w:val="auto"/>
        <w:rPr>
          <w:rFonts w:hint="eastAsia"/>
          <w:sz w:val="22"/>
          <w:szCs w:val="24"/>
          <w:highlight w:val="none"/>
        </w:rPr>
      </w:pPr>
      <w:r>
        <w:rPr>
          <w:rFonts w:hint="eastAsia"/>
          <w:sz w:val="22"/>
          <w:szCs w:val="24"/>
          <w:highlight w:val="none"/>
        </w:rPr>
        <w:t xml:space="preserve">1. </w:t>
      </w:r>
      <w:r>
        <w:rPr>
          <w:rFonts w:hint="eastAsia"/>
          <w:sz w:val="22"/>
          <w:szCs w:val="24"/>
          <w:highlight w:val="none"/>
          <w:lang w:eastAsia="zh-CN"/>
        </w:rPr>
        <w:t>“</w:t>
      </w:r>
      <w:r>
        <w:rPr>
          <w:rFonts w:hint="eastAsia"/>
          <w:sz w:val="22"/>
          <w:szCs w:val="24"/>
          <w:highlight w:val="none"/>
        </w:rPr>
        <w:t>Fuzhou University International Exchange Student Application Form</w:t>
      </w:r>
      <w:r>
        <w:rPr>
          <w:rFonts w:hint="eastAsia"/>
          <w:sz w:val="22"/>
          <w:szCs w:val="24"/>
          <w:highlight w:val="none"/>
          <w:lang w:eastAsia="zh-CN"/>
        </w:rPr>
        <w:t>”</w:t>
      </w:r>
      <w:r>
        <w:rPr>
          <w:rFonts w:hint="eastAsia"/>
          <w:sz w:val="22"/>
          <w:szCs w:val="24"/>
          <w:highlight w:val="none"/>
          <w:lang w:val="en-US" w:eastAsia="zh-CN"/>
        </w:rPr>
        <w:t>attached.</w:t>
      </w:r>
      <w:r>
        <w:rPr>
          <w:rFonts w:hint="eastAsia"/>
          <w:sz w:val="22"/>
          <w:szCs w:val="24"/>
          <w:highlight w:val="none"/>
        </w:rPr>
        <w:t xml:space="preserve"> </w:t>
      </w:r>
      <w:r>
        <w:rPr>
          <w:rFonts w:hint="eastAsia"/>
          <w:sz w:val="22"/>
          <w:szCs w:val="24"/>
          <w:highlight w:val="none"/>
          <w:lang w:val="en-US" w:eastAsia="zh-CN"/>
        </w:rPr>
        <w:t>Please</w:t>
      </w:r>
      <w:r>
        <w:rPr>
          <w:rFonts w:hint="eastAsia"/>
          <w:sz w:val="22"/>
          <w:szCs w:val="24"/>
          <w:highlight w:val="none"/>
        </w:rPr>
        <w:t xml:space="preserve"> fill</w:t>
      </w:r>
      <w:r>
        <w:rPr>
          <w:rFonts w:hint="eastAsia"/>
          <w:sz w:val="22"/>
          <w:szCs w:val="24"/>
          <w:highlight w:val="none"/>
          <w:lang w:val="en-US" w:eastAsia="zh-CN"/>
        </w:rPr>
        <w:t xml:space="preserve"> this form </w:t>
      </w:r>
      <w:r>
        <w:rPr>
          <w:rFonts w:hint="eastAsia"/>
          <w:sz w:val="22"/>
          <w:szCs w:val="24"/>
          <w:highlight w:val="none"/>
        </w:rPr>
        <w:t xml:space="preserve"> </w:t>
      </w:r>
      <w:r>
        <w:rPr>
          <w:rFonts w:hint="eastAsia"/>
          <w:sz w:val="22"/>
          <w:szCs w:val="24"/>
          <w:highlight w:val="none"/>
          <w:lang w:val="en-US" w:eastAsia="zh-CN"/>
        </w:rPr>
        <w:t xml:space="preserve">by computer </w:t>
      </w:r>
      <w:r>
        <w:rPr>
          <w:rFonts w:hint="eastAsia"/>
          <w:sz w:val="22"/>
          <w:szCs w:val="24"/>
          <w:highlight w:val="none"/>
        </w:rPr>
        <w:t>according to the passport information</w:t>
      </w:r>
      <w:r>
        <w:rPr>
          <w:rFonts w:hint="eastAsia"/>
          <w:sz w:val="22"/>
          <w:szCs w:val="24"/>
          <w:highlight w:val="none"/>
          <w:lang w:val="en-US" w:eastAsia="zh-CN"/>
        </w:rPr>
        <w:t xml:space="preserve"> </w:t>
      </w:r>
      <w:r>
        <w:rPr>
          <w:rFonts w:hint="eastAsia"/>
          <w:sz w:val="22"/>
          <w:szCs w:val="24"/>
          <w:highlight w:val="none"/>
        </w:rPr>
        <w:t>strictly</w:t>
      </w:r>
      <w:r>
        <w:rPr>
          <w:rFonts w:hint="eastAsia"/>
          <w:sz w:val="22"/>
          <w:szCs w:val="24"/>
          <w:highlight w:val="none"/>
          <w:lang w:val="en-US" w:eastAsia="zh-CN"/>
        </w:rPr>
        <w:t xml:space="preserve">,and </w:t>
      </w:r>
      <w:r>
        <w:rPr>
          <w:rFonts w:hint="eastAsia"/>
          <w:sz w:val="22"/>
          <w:szCs w:val="24"/>
          <w:highlight w:val="none"/>
        </w:rPr>
        <w:t xml:space="preserve">personally handwritten-signed.  </w:t>
      </w:r>
    </w:p>
    <w:p>
      <w:pPr>
        <w:keepNext w:val="0"/>
        <w:keepLines w:val="0"/>
        <w:pageBreakBefore w:val="0"/>
        <w:widowControl w:val="0"/>
        <w:numPr>
          <w:numId w:val="0"/>
        </w:numPr>
        <w:kinsoku/>
        <w:wordWrap/>
        <w:overflowPunct/>
        <w:topLinePunct w:val="0"/>
        <w:autoSpaceDE/>
        <w:autoSpaceDN/>
        <w:bidi w:val="0"/>
        <w:adjustRightInd/>
        <w:snapToGrid/>
        <w:spacing w:after="0" w:line="600" w:lineRule="exact"/>
        <w:jc w:val="both"/>
        <w:textAlignment w:val="auto"/>
        <w:rPr>
          <w:rFonts w:hint="eastAsia" w:ascii="仿宋" w:hAnsi="仿宋" w:eastAsia="仿宋" w:cs="仿宋"/>
          <w:color w:val="000000"/>
          <w:sz w:val="32"/>
          <w:szCs w:val="32"/>
          <w:highlight w:val="none"/>
          <w:lang w:val="en-US" w:eastAsia="zh-CN"/>
        </w:rPr>
      </w:pPr>
      <w:r>
        <w:rPr>
          <w:rFonts w:hint="eastAsia" w:ascii="仿宋" w:hAnsi="仿宋" w:eastAsia="仿宋" w:cs="仿宋"/>
          <w:color w:val="000000"/>
          <w:sz w:val="32"/>
          <w:szCs w:val="32"/>
          <w:highlight w:val="none"/>
          <w:lang w:val="en-US" w:eastAsia="zh-CN"/>
        </w:rPr>
        <w:t>2.</w:t>
      </w:r>
      <w:r>
        <w:rPr>
          <w:rFonts w:hint="eastAsia" w:ascii="仿宋" w:hAnsi="仿宋" w:eastAsia="仿宋" w:cs="仿宋"/>
          <w:color w:val="000000"/>
          <w:sz w:val="32"/>
          <w:szCs w:val="32"/>
          <w:highlight w:val="none"/>
        </w:rPr>
        <w:t>本人护照首页复印件，有效期应覆盖交流结束后6个月</w:t>
      </w:r>
      <w:r>
        <w:rPr>
          <w:rFonts w:hint="eastAsia" w:ascii="仿宋" w:hAnsi="仿宋" w:eastAsia="仿宋" w:cs="仿宋"/>
          <w:color w:val="000000"/>
          <w:sz w:val="32"/>
          <w:szCs w:val="32"/>
          <w:highlight w:val="none"/>
          <w:lang w:eastAsia="zh-CN"/>
        </w:rPr>
        <w:t>。</w:t>
      </w:r>
    </w:p>
    <w:p>
      <w:pPr>
        <w:keepNext w:val="0"/>
        <w:keepLines w:val="0"/>
        <w:pageBreakBefore w:val="0"/>
        <w:kinsoku/>
        <w:wordWrap/>
        <w:overflowPunct/>
        <w:topLinePunct w:val="0"/>
        <w:autoSpaceDE/>
        <w:autoSpaceDN/>
        <w:bidi w:val="0"/>
        <w:spacing w:line="600" w:lineRule="exact"/>
        <w:textAlignment w:val="auto"/>
        <w:rPr>
          <w:rFonts w:hint="eastAsia"/>
          <w:sz w:val="22"/>
          <w:szCs w:val="24"/>
          <w:highlight w:val="none"/>
        </w:rPr>
      </w:pPr>
      <w:r>
        <w:rPr>
          <w:rFonts w:hint="eastAsia"/>
          <w:sz w:val="22"/>
          <w:szCs w:val="24"/>
          <w:highlight w:val="none"/>
        </w:rPr>
        <w:t xml:space="preserve">2. Scanned copy of the passport bio-page (valid for at least 6 months after the exchange program ends).  </w:t>
      </w:r>
    </w:p>
    <w:p>
      <w:pPr>
        <w:keepNext w:val="0"/>
        <w:keepLines w:val="0"/>
        <w:pageBreakBefore w:val="0"/>
        <w:widowControl w:val="0"/>
        <w:numPr>
          <w:numId w:val="0"/>
        </w:numPr>
        <w:kinsoku/>
        <w:wordWrap/>
        <w:overflowPunct/>
        <w:topLinePunct w:val="0"/>
        <w:autoSpaceDE/>
        <w:autoSpaceDN/>
        <w:bidi w:val="0"/>
        <w:adjustRightInd/>
        <w:snapToGrid/>
        <w:spacing w:after="0" w:line="600" w:lineRule="exact"/>
        <w:ind w:leftChars="0"/>
        <w:jc w:val="both"/>
        <w:textAlignment w:val="auto"/>
        <w:rPr>
          <w:rFonts w:hint="eastAsia" w:ascii="仿宋" w:hAnsi="仿宋" w:eastAsia="仿宋" w:cs="仿宋"/>
          <w:color w:val="000000"/>
          <w:sz w:val="32"/>
          <w:szCs w:val="32"/>
          <w:highlight w:val="none"/>
          <w:lang w:val="en-US" w:eastAsia="zh-CN"/>
        </w:rPr>
      </w:pPr>
      <w:r>
        <w:rPr>
          <w:rFonts w:hint="eastAsia" w:ascii="仿宋" w:hAnsi="仿宋" w:eastAsia="仿宋" w:cs="仿宋"/>
          <w:color w:val="000000"/>
          <w:sz w:val="32"/>
          <w:szCs w:val="32"/>
          <w:highlight w:val="none"/>
          <w:lang w:val="en-US" w:eastAsia="zh-CN"/>
        </w:rPr>
        <w:t>3.</w:t>
      </w:r>
      <w:r>
        <w:rPr>
          <w:rFonts w:hint="eastAsia" w:ascii="仿宋" w:hAnsi="仿宋" w:eastAsia="仿宋" w:cs="仿宋"/>
          <w:color w:val="000000"/>
          <w:sz w:val="32"/>
          <w:szCs w:val="32"/>
          <w:highlight w:val="none"/>
        </w:rPr>
        <w:t>近期彩色免冠证件照片6张</w:t>
      </w:r>
      <w:r>
        <w:rPr>
          <w:rFonts w:hint="eastAsia" w:ascii="仿宋" w:hAnsi="仿宋" w:eastAsia="仿宋" w:cs="仿宋"/>
          <w:b/>
          <w:color w:val="000000"/>
          <w:sz w:val="32"/>
          <w:szCs w:val="32"/>
          <w:highlight w:val="none"/>
        </w:rPr>
        <w:t>（申请阶段电子版即可</w:t>
      </w:r>
      <w:r>
        <w:rPr>
          <w:rFonts w:hint="eastAsia" w:ascii="仿宋" w:hAnsi="仿宋" w:eastAsia="仿宋" w:cs="仿宋"/>
          <w:b/>
          <w:color w:val="000000"/>
          <w:sz w:val="32"/>
          <w:szCs w:val="32"/>
          <w:highlight w:val="none"/>
          <w:lang w:eastAsia="zh-CN"/>
        </w:rPr>
        <w:t>，</w:t>
      </w:r>
      <w:r>
        <w:rPr>
          <w:rFonts w:hint="eastAsia" w:ascii="仿宋" w:hAnsi="仿宋" w:eastAsia="仿宋" w:cs="仿宋"/>
          <w:b/>
          <w:color w:val="000000"/>
          <w:sz w:val="32"/>
          <w:szCs w:val="32"/>
          <w:highlight w:val="none"/>
          <w:lang w:val="en-US" w:eastAsia="zh-CN"/>
        </w:rPr>
        <w:t>缺少电子版，无法完成签证申报。</w:t>
      </w:r>
      <w:r>
        <w:rPr>
          <w:rFonts w:hint="eastAsia" w:ascii="仿宋" w:hAnsi="仿宋" w:eastAsia="仿宋" w:cs="仿宋"/>
          <w:b/>
          <w:color w:val="000000"/>
          <w:sz w:val="32"/>
          <w:szCs w:val="32"/>
          <w:highlight w:val="none"/>
        </w:rPr>
        <w:t>）</w:t>
      </w:r>
      <w:r>
        <w:rPr>
          <w:rFonts w:hint="eastAsia" w:ascii="仿宋" w:hAnsi="仿宋" w:eastAsia="仿宋" w:cs="仿宋"/>
          <w:color w:val="000000"/>
          <w:sz w:val="32"/>
          <w:szCs w:val="32"/>
          <w:highlight w:val="none"/>
        </w:rPr>
        <w:t>。规格：二寸（3.5*5.3厘米），</w:t>
      </w:r>
      <w:r>
        <w:rPr>
          <w:rFonts w:hint="eastAsia" w:ascii="仿宋" w:hAnsi="仿宋" w:eastAsia="仿宋" w:cs="仿宋"/>
          <w:color w:val="000000"/>
          <w:sz w:val="32"/>
          <w:szCs w:val="32"/>
          <w:highlight w:val="none"/>
          <w:lang w:val="en-US" w:eastAsia="zh-CN"/>
        </w:rPr>
        <w:t>蓝</w:t>
      </w:r>
      <w:r>
        <w:rPr>
          <w:rFonts w:hint="eastAsia" w:ascii="仿宋" w:hAnsi="仿宋" w:eastAsia="仿宋" w:cs="仿宋"/>
          <w:color w:val="000000"/>
          <w:sz w:val="32"/>
          <w:szCs w:val="32"/>
          <w:highlight w:val="none"/>
        </w:rPr>
        <w:t>色背景无边框，头部占照片尺寸的2/3。纸质版相片背面需注明姓名。</w:t>
      </w:r>
      <w:r>
        <w:rPr>
          <w:rFonts w:hint="eastAsia" w:ascii="仿宋" w:hAnsi="仿宋" w:eastAsia="仿宋" w:cs="仿宋"/>
          <w:b/>
          <w:color w:val="000000"/>
          <w:sz w:val="32"/>
          <w:szCs w:val="32"/>
          <w:highlight w:val="none"/>
        </w:rPr>
        <w:t>特别注意：</w:t>
      </w:r>
      <w:r>
        <w:rPr>
          <w:rFonts w:hint="eastAsia" w:ascii="仿宋" w:hAnsi="仿宋" w:eastAsia="仿宋" w:cs="仿宋"/>
          <w:color w:val="000000"/>
          <w:sz w:val="32"/>
          <w:szCs w:val="32"/>
          <w:highlight w:val="none"/>
        </w:rPr>
        <w:t>电子版照片尺寸不低于320*240像素，高宽比为4：3， 大小为100-500KB</w:t>
      </w:r>
      <w:r>
        <w:rPr>
          <w:rFonts w:hint="eastAsia" w:ascii="仿宋" w:hAnsi="仿宋" w:eastAsia="仿宋" w:cs="仿宋"/>
          <w:color w:val="000000"/>
          <w:sz w:val="32"/>
          <w:szCs w:val="32"/>
          <w:highlight w:val="none"/>
          <w:lang w:eastAsia="zh-CN"/>
        </w:rPr>
        <w:t>。</w:t>
      </w:r>
      <w:r>
        <w:rPr>
          <w:rFonts w:hint="eastAsia" w:ascii="仿宋" w:hAnsi="仿宋" w:eastAsia="仿宋" w:cs="仿宋"/>
          <w:color w:val="000000"/>
          <w:sz w:val="32"/>
          <w:szCs w:val="32"/>
          <w:highlight w:val="none"/>
          <w:lang w:val="en-US" w:eastAsia="zh-CN"/>
        </w:rPr>
        <w:t>邮箱地址：</w:t>
      </w:r>
      <w:r>
        <w:rPr>
          <w:rFonts w:hint="eastAsia" w:ascii="仿宋" w:hAnsi="仿宋" w:eastAsia="仿宋" w:cs="仿宋"/>
          <w:color w:val="000000"/>
          <w:sz w:val="32"/>
          <w:szCs w:val="32"/>
          <w:highlight w:val="none"/>
          <w:lang w:val="en-US" w:eastAsia="zh-CN"/>
        </w:rPr>
        <w:fldChar w:fldCharType="begin"/>
      </w:r>
      <w:r>
        <w:rPr>
          <w:rFonts w:hint="eastAsia" w:ascii="仿宋" w:hAnsi="仿宋" w:eastAsia="仿宋" w:cs="仿宋"/>
          <w:color w:val="000000"/>
          <w:sz w:val="32"/>
          <w:szCs w:val="32"/>
          <w:highlight w:val="none"/>
          <w:lang w:val="en-US" w:eastAsia="zh-CN"/>
        </w:rPr>
        <w:instrText xml:space="preserve"> HYPERLINK "mailto:faoz@fzu.edu.cn" </w:instrText>
      </w:r>
      <w:r>
        <w:rPr>
          <w:rFonts w:hint="eastAsia" w:ascii="仿宋" w:hAnsi="仿宋" w:eastAsia="仿宋" w:cs="仿宋"/>
          <w:color w:val="000000"/>
          <w:sz w:val="32"/>
          <w:szCs w:val="32"/>
          <w:highlight w:val="none"/>
          <w:lang w:val="en-US" w:eastAsia="zh-CN"/>
        </w:rPr>
        <w:fldChar w:fldCharType="separate"/>
      </w:r>
      <w:r>
        <w:rPr>
          <w:rStyle w:val="7"/>
          <w:rFonts w:hint="eastAsia" w:ascii="仿宋" w:hAnsi="仿宋" w:eastAsia="仿宋" w:cs="仿宋"/>
          <w:sz w:val="32"/>
          <w:szCs w:val="32"/>
          <w:highlight w:val="none"/>
          <w:lang w:val="en-US" w:eastAsia="zh-CN"/>
        </w:rPr>
        <w:t>faoz@fzu.edu.cn</w:t>
      </w:r>
      <w:r>
        <w:rPr>
          <w:rFonts w:hint="eastAsia" w:ascii="仿宋" w:hAnsi="仿宋" w:eastAsia="仿宋" w:cs="仿宋"/>
          <w:color w:val="000000"/>
          <w:sz w:val="32"/>
          <w:szCs w:val="32"/>
          <w:highlight w:val="none"/>
          <w:lang w:val="en-US" w:eastAsia="zh-CN"/>
        </w:rPr>
        <w:fldChar w:fldCharType="end"/>
      </w:r>
    </w:p>
    <w:p>
      <w:pPr>
        <w:keepNext w:val="0"/>
        <w:keepLines w:val="0"/>
        <w:pageBreakBefore w:val="0"/>
        <w:kinsoku/>
        <w:wordWrap/>
        <w:overflowPunct/>
        <w:topLinePunct w:val="0"/>
        <w:autoSpaceDE/>
        <w:autoSpaceDN/>
        <w:bidi w:val="0"/>
        <w:spacing w:line="600" w:lineRule="exact"/>
        <w:textAlignment w:val="auto"/>
        <w:rPr>
          <w:rFonts w:hint="eastAsia"/>
          <w:sz w:val="22"/>
          <w:szCs w:val="24"/>
          <w:highlight w:val="none"/>
        </w:rPr>
      </w:pPr>
      <w:r>
        <w:rPr>
          <w:rFonts w:hint="eastAsia"/>
          <w:sz w:val="22"/>
          <w:szCs w:val="24"/>
          <w:highlight w:val="none"/>
        </w:rPr>
        <w:t xml:space="preserve">3. Six recent color hat-free ID photos (electronic versions acceptable during application; lack of electronic copies may </w:t>
      </w:r>
      <w:r>
        <w:rPr>
          <w:rFonts w:hint="eastAsia"/>
          <w:sz w:val="22"/>
          <w:szCs w:val="24"/>
          <w:highlight w:val="none"/>
          <w:lang w:val="en-US" w:eastAsia="zh-CN"/>
        </w:rPr>
        <w:t>fail to get</w:t>
      </w:r>
      <w:r>
        <w:rPr>
          <w:rFonts w:hint="eastAsia"/>
          <w:sz w:val="22"/>
          <w:szCs w:val="24"/>
          <w:highlight w:val="none"/>
        </w:rPr>
        <w:t xml:space="preserve"> visa processing). </w:t>
      </w:r>
    </w:p>
    <w:p>
      <w:pPr>
        <w:keepNext w:val="0"/>
        <w:keepLines w:val="0"/>
        <w:pageBreakBefore w:val="0"/>
        <w:kinsoku/>
        <w:wordWrap/>
        <w:overflowPunct/>
        <w:topLinePunct w:val="0"/>
        <w:autoSpaceDE/>
        <w:autoSpaceDN/>
        <w:bidi w:val="0"/>
        <w:spacing w:line="600" w:lineRule="exact"/>
        <w:textAlignment w:val="auto"/>
        <w:rPr>
          <w:rFonts w:hint="eastAsia" w:ascii="仿宋" w:hAnsi="仿宋" w:eastAsia="仿宋" w:cs="仿宋"/>
          <w:color w:val="000000"/>
          <w:sz w:val="32"/>
          <w:szCs w:val="32"/>
          <w:highlight w:val="none"/>
          <w:lang w:val="en-US" w:eastAsia="zh-CN"/>
        </w:rPr>
      </w:pPr>
      <w:r>
        <w:rPr>
          <w:rFonts w:hint="eastAsia"/>
          <w:sz w:val="22"/>
          <w:szCs w:val="24"/>
          <w:highlight w:val="none"/>
        </w:rPr>
        <w:t>Specifications: two inches (3.5*5.3 cm), blue background without borders, with the head occupying 2/3 of the photo. Printed photos must have the name indicated on the back. Electronic photos should not be less than 320*240 pixels, with an aspect ratio of 4:3, and a size of 100-500KB.</w:t>
      </w:r>
      <w:r>
        <w:rPr>
          <w:rFonts w:hint="eastAsia"/>
          <w:sz w:val="22"/>
          <w:szCs w:val="24"/>
          <w:highlight w:val="none"/>
          <w:lang w:val="en-US" w:eastAsia="zh-CN"/>
        </w:rPr>
        <w:t xml:space="preserve"> Email:</w:t>
      </w:r>
      <w:r>
        <w:rPr>
          <w:rFonts w:hint="eastAsia" w:ascii="仿宋" w:hAnsi="仿宋" w:eastAsia="仿宋" w:cs="仿宋"/>
          <w:color w:val="000000"/>
          <w:sz w:val="32"/>
          <w:szCs w:val="32"/>
          <w:highlight w:val="none"/>
          <w:lang w:val="en-US" w:eastAsia="zh-CN"/>
        </w:rPr>
        <w:fldChar w:fldCharType="begin"/>
      </w:r>
      <w:r>
        <w:rPr>
          <w:rFonts w:hint="eastAsia" w:ascii="仿宋" w:hAnsi="仿宋" w:eastAsia="仿宋" w:cs="仿宋"/>
          <w:color w:val="000000"/>
          <w:sz w:val="32"/>
          <w:szCs w:val="32"/>
          <w:highlight w:val="none"/>
          <w:lang w:val="en-US" w:eastAsia="zh-CN"/>
        </w:rPr>
        <w:instrText xml:space="preserve"> HYPERLINK "mailto:faoz@fzu.edu.cn" </w:instrText>
      </w:r>
      <w:r>
        <w:rPr>
          <w:rFonts w:hint="eastAsia" w:ascii="仿宋" w:hAnsi="仿宋" w:eastAsia="仿宋" w:cs="仿宋"/>
          <w:color w:val="000000"/>
          <w:sz w:val="32"/>
          <w:szCs w:val="32"/>
          <w:highlight w:val="none"/>
          <w:lang w:val="en-US" w:eastAsia="zh-CN"/>
        </w:rPr>
        <w:fldChar w:fldCharType="separate"/>
      </w:r>
      <w:r>
        <w:rPr>
          <w:rStyle w:val="7"/>
          <w:rFonts w:hint="eastAsia" w:ascii="仿宋" w:hAnsi="仿宋" w:eastAsia="仿宋" w:cs="仿宋"/>
          <w:sz w:val="32"/>
          <w:szCs w:val="32"/>
          <w:highlight w:val="none"/>
          <w:lang w:val="en-US" w:eastAsia="zh-CN"/>
        </w:rPr>
        <w:t>faoz@fzu.edu.cn</w:t>
      </w:r>
      <w:r>
        <w:rPr>
          <w:rFonts w:hint="eastAsia" w:ascii="仿宋" w:hAnsi="仿宋" w:eastAsia="仿宋" w:cs="仿宋"/>
          <w:color w:val="000000"/>
          <w:sz w:val="32"/>
          <w:szCs w:val="32"/>
          <w:highlight w:val="none"/>
          <w:lang w:val="en-US" w:eastAsia="zh-CN"/>
        </w:rPr>
        <w:fldChar w:fldCharType="end"/>
      </w:r>
    </w:p>
    <w:p>
      <w:pPr>
        <w:keepNext w:val="0"/>
        <w:keepLines w:val="0"/>
        <w:pageBreakBefore w:val="0"/>
        <w:numPr>
          <w:numId w:val="0"/>
        </w:numPr>
        <w:kinsoku/>
        <w:wordWrap/>
        <w:overflowPunct/>
        <w:topLinePunct w:val="0"/>
        <w:autoSpaceDE/>
        <w:autoSpaceDN/>
        <w:bidi w:val="0"/>
        <w:spacing w:line="600" w:lineRule="exact"/>
        <w:ind w:leftChars="0"/>
        <w:textAlignment w:val="auto"/>
        <w:rPr>
          <w:rFonts w:hint="eastAsia" w:ascii="仿宋" w:hAnsi="仿宋" w:eastAsia="仿宋" w:cs="仿宋"/>
          <w:b/>
          <w:bCs/>
          <w:color w:val="000000"/>
          <w:sz w:val="32"/>
          <w:szCs w:val="32"/>
          <w:highlight w:val="none"/>
          <w:lang w:val="en-US" w:eastAsia="zh-CN"/>
        </w:rPr>
      </w:pPr>
      <w:r>
        <w:rPr>
          <w:rFonts w:hint="eastAsia" w:ascii="仿宋" w:hAnsi="仿宋" w:eastAsia="仿宋" w:cs="仿宋"/>
          <w:color w:val="000000"/>
          <w:sz w:val="32"/>
          <w:szCs w:val="32"/>
          <w:highlight w:val="none"/>
          <w:lang w:val="en-US" w:eastAsia="zh-CN"/>
        </w:rPr>
        <w:t>4.</w:t>
      </w:r>
      <w:r>
        <w:rPr>
          <w:rFonts w:hint="eastAsia" w:ascii="仿宋" w:hAnsi="仿宋" w:eastAsia="仿宋" w:cs="仿宋"/>
          <w:color w:val="000000"/>
          <w:sz w:val="32"/>
          <w:szCs w:val="32"/>
          <w:highlight w:val="none"/>
        </w:rPr>
        <w:t>派遣学校出具在学证明或交流协议，须加盖公章。</w:t>
      </w:r>
      <w:r>
        <w:rPr>
          <w:rFonts w:hint="eastAsia" w:ascii="仿宋" w:hAnsi="仿宋" w:eastAsia="仿宋" w:cs="仿宋"/>
          <w:color w:val="000000"/>
          <w:sz w:val="32"/>
          <w:szCs w:val="32"/>
          <w:highlight w:val="none"/>
          <w:lang w:val="en-US" w:eastAsia="zh-CN"/>
        </w:rPr>
        <w:t>另需提供</w:t>
      </w:r>
      <w:r>
        <w:rPr>
          <w:rFonts w:hint="eastAsia" w:ascii="仿宋" w:hAnsi="仿宋" w:eastAsia="仿宋" w:cs="仿宋"/>
          <w:color w:val="000000"/>
          <w:sz w:val="32"/>
          <w:szCs w:val="32"/>
          <w:highlight w:val="none"/>
        </w:rPr>
        <w:t>境外派遣单位名称及简介</w:t>
      </w:r>
      <w:r>
        <w:rPr>
          <w:rFonts w:hint="eastAsia" w:ascii="仿宋" w:hAnsi="仿宋" w:eastAsia="仿宋" w:cs="仿宋"/>
          <w:color w:val="000000"/>
          <w:sz w:val="32"/>
          <w:szCs w:val="32"/>
          <w:highlight w:val="none"/>
          <w:lang w:eastAsia="zh-CN"/>
        </w:rPr>
        <w:t>、</w:t>
      </w:r>
      <w:r>
        <w:rPr>
          <w:rFonts w:hint="eastAsia" w:ascii="仿宋" w:hAnsi="仿宋" w:eastAsia="仿宋" w:cs="仿宋"/>
          <w:color w:val="000000"/>
          <w:sz w:val="32"/>
          <w:szCs w:val="32"/>
          <w:highlight w:val="none"/>
        </w:rPr>
        <w:t>境外派遣单位联系人姓名、联系方式（电话、邮箱）、联系地址</w:t>
      </w:r>
      <w:r>
        <w:rPr>
          <w:rFonts w:hint="eastAsia" w:ascii="仿宋" w:hAnsi="仿宋" w:eastAsia="仿宋" w:cs="仿宋"/>
          <w:color w:val="000000"/>
          <w:sz w:val="32"/>
          <w:szCs w:val="32"/>
          <w:highlight w:val="none"/>
          <w:lang w:eastAsia="zh-CN"/>
        </w:rPr>
        <w:t>。</w:t>
      </w:r>
      <w:r>
        <w:rPr>
          <w:rFonts w:hint="eastAsia" w:ascii="仿宋" w:hAnsi="仿宋" w:eastAsia="仿宋" w:cs="仿宋"/>
          <w:b/>
          <w:bCs/>
          <w:color w:val="000000"/>
          <w:sz w:val="32"/>
          <w:szCs w:val="32"/>
          <w:highlight w:val="none"/>
          <w:lang w:val="en-US" w:eastAsia="zh-CN"/>
        </w:rPr>
        <w:t>上述信息非常重要，缺少上述信息，无法完成签证申报工作。</w:t>
      </w:r>
    </w:p>
    <w:p>
      <w:pPr>
        <w:keepNext w:val="0"/>
        <w:keepLines w:val="0"/>
        <w:pageBreakBefore w:val="0"/>
        <w:kinsoku/>
        <w:wordWrap/>
        <w:overflowPunct/>
        <w:topLinePunct w:val="0"/>
        <w:autoSpaceDE/>
        <w:autoSpaceDN/>
        <w:bidi w:val="0"/>
        <w:spacing w:line="600" w:lineRule="exact"/>
        <w:textAlignment w:val="auto"/>
        <w:rPr>
          <w:rFonts w:hint="eastAsia"/>
          <w:sz w:val="22"/>
          <w:szCs w:val="24"/>
          <w:highlight w:val="none"/>
        </w:rPr>
      </w:pPr>
      <w:r>
        <w:rPr>
          <w:rFonts w:hint="eastAsia" w:ascii="仿宋" w:hAnsi="仿宋" w:eastAsia="仿宋" w:cs="仿宋"/>
          <w:b/>
          <w:bCs/>
          <w:color w:val="000000"/>
          <w:sz w:val="32"/>
          <w:szCs w:val="32"/>
          <w:highlight w:val="none"/>
          <w:lang w:val="en-US" w:eastAsia="zh-CN"/>
        </w:rPr>
        <w:t>4.“</w:t>
      </w:r>
      <w:r>
        <w:rPr>
          <w:rFonts w:hint="eastAsia"/>
          <w:sz w:val="22"/>
          <w:szCs w:val="24"/>
          <w:highlight w:val="none"/>
        </w:rPr>
        <w:t>Certificate of Enrollment</w:t>
      </w:r>
      <w:r>
        <w:rPr>
          <w:rFonts w:hint="eastAsia" w:ascii="仿宋" w:hAnsi="仿宋" w:eastAsia="仿宋" w:cs="仿宋"/>
          <w:b/>
          <w:bCs/>
          <w:color w:val="000000"/>
          <w:sz w:val="32"/>
          <w:szCs w:val="32"/>
          <w:highlight w:val="none"/>
          <w:lang w:val="en-US" w:eastAsia="zh-CN"/>
        </w:rPr>
        <w:t>”</w:t>
      </w:r>
      <w:r>
        <w:rPr>
          <w:rFonts w:hint="eastAsia"/>
          <w:sz w:val="22"/>
          <w:szCs w:val="24"/>
          <w:highlight w:val="none"/>
        </w:rPr>
        <w:t xml:space="preserve"> or </w:t>
      </w:r>
      <w:r>
        <w:rPr>
          <w:rFonts w:hint="default"/>
          <w:sz w:val="22"/>
          <w:szCs w:val="24"/>
          <w:highlight w:val="none"/>
          <w:lang w:val="en-US" w:eastAsia="zh-CN"/>
        </w:rPr>
        <w:t>“</w:t>
      </w:r>
      <w:r>
        <w:rPr>
          <w:rFonts w:hint="eastAsia"/>
          <w:sz w:val="22"/>
          <w:szCs w:val="24"/>
          <w:highlight w:val="none"/>
        </w:rPr>
        <w:t>Exchange Agreement</w:t>
      </w:r>
      <w:r>
        <w:rPr>
          <w:rFonts w:hint="default"/>
          <w:sz w:val="22"/>
          <w:szCs w:val="24"/>
          <w:highlight w:val="none"/>
          <w:lang w:val="en-US" w:eastAsia="zh-CN"/>
        </w:rPr>
        <w:t>”</w:t>
      </w:r>
      <w:r>
        <w:rPr>
          <w:rFonts w:hint="eastAsia"/>
          <w:sz w:val="22"/>
          <w:szCs w:val="24"/>
          <w:highlight w:val="none"/>
        </w:rPr>
        <w:t xml:space="preserve"> issued by the dispatching school, stamped with the official seal. Additionally, please provide:  </w:t>
      </w:r>
    </w:p>
    <w:p>
      <w:pPr>
        <w:keepNext w:val="0"/>
        <w:keepLines w:val="0"/>
        <w:pageBreakBefore w:val="0"/>
        <w:kinsoku/>
        <w:wordWrap/>
        <w:overflowPunct/>
        <w:topLinePunct w:val="0"/>
        <w:autoSpaceDE/>
        <w:autoSpaceDN/>
        <w:bidi w:val="0"/>
        <w:spacing w:line="600" w:lineRule="exact"/>
        <w:ind w:firstLine="440" w:firstLineChars="200"/>
        <w:textAlignment w:val="auto"/>
        <w:rPr>
          <w:rFonts w:hint="eastAsia"/>
          <w:sz w:val="22"/>
          <w:szCs w:val="24"/>
          <w:highlight w:val="none"/>
        </w:rPr>
      </w:pPr>
      <w:r>
        <w:rPr>
          <w:rFonts w:hint="eastAsia"/>
          <w:sz w:val="22"/>
          <w:szCs w:val="24"/>
          <w:highlight w:val="none"/>
        </w:rPr>
        <w:t xml:space="preserve">·Name and brief introduction of the overseas dispatching organization.  </w:t>
      </w:r>
    </w:p>
    <w:p>
      <w:pPr>
        <w:keepNext w:val="0"/>
        <w:keepLines w:val="0"/>
        <w:pageBreakBefore w:val="0"/>
        <w:kinsoku/>
        <w:wordWrap/>
        <w:overflowPunct/>
        <w:topLinePunct w:val="0"/>
        <w:autoSpaceDE/>
        <w:autoSpaceDN/>
        <w:bidi w:val="0"/>
        <w:spacing w:line="600" w:lineRule="exact"/>
        <w:ind w:firstLine="440" w:firstLineChars="200"/>
        <w:textAlignment w:val="auto"/>
        <w:rPr>
          <w:rFonts w:hint="eastAsia"/>
          <w:sz w:val="22"/>
          <w:szCs w:val="24"/>
          <w:highlight w:val="none"/>
        </w:rPr>
      </w:pPr>
      <w:r>
        <w:rPr>
          <w:rFonts w:hint="eastAsia"/>
          <w:sz w:val="22"/>
          <w:szCs w:val="24"/>
          <w:highlight w:val="none"/>
        </w:rPr>
        <w:t xml:space="preserve">·Contact details of the dispatching organization’s liaison officer (name, phone, email, address).  </w:t>
      </w:r>
    </w:p>
    <w:p>
      <w:pPr>
        <w:keepNext w:val="0"/>
        <w:keepLines w:val="0"/>
        <w:pageBreakBefore w:val="0"/>
        <w:kinsoku/>
        <w:wordWrap/>
        <w:overflowPunct/>
        <w:topLinePunct w:val="0"/>
        <w:autoSpaceDE/>
        <w:autoSpaceDN/>
        <w:bidi w:val="0"/>
        <w:spacing w:line="600" w:lineRule="exact"/>
        <w:ind w:firstLine="440" w:firstLineChars="200"/>
        <w:textAlignment w:val="auto"/>
        <w:rPr>
          <w:rFonts w:hint="eastAsia"/>
          <w:sz w:val="22"/>
          <w:szCs w:val="24"/>
          <w:highlight w:val="none"/>
        </w:rPr>
      </w:pPr>
      <w:r>
        <w:rPr>
          <w:rFonts w:hint="eastAsia"/>
          <w:sz w:val="22"/>
          <w:szCs w:val="24"/>
          <w:highlight w:val="none"/>
        </w:rPr>
        <w:t xml:space="preserve"> Please Note: Missing the required information may result in visa processing delays.  </w:t>
      </w:r>
    </w:p>
    <w:p>
      <w:pPr>
        <w:keepNext w:val="0"/>
        <w:keepLines w:val="0"/>
        <w:pageBreakBefore w:val="0"/>
        <w:widowControl w:val="0"/>
        <w:numPr>
          <w:numId w:val="0"/>
        </w:numPr>
        <w:kinsoku/>
        <w:wordWrap/>
        <w:overflowPunct/>
        <w:topLinePunct w:val="0"/>
        <w:autoSpaceDE/>
        <w:autoSpaceDN/>
        <w:bidi w:val="0"/>
        <w:adjustRightInd/>
        <w:snapToGrid/>
        <w:spacing w:after="0" w:line="600" w:lineRule="exact"/>
        <w:ind w:leftChars="0"/>
        <w:textAlignment w:val="auto"/>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lang w:val="en-US" w:eastAsia="zh-CN"/>
        </w:rPr>
        <w:t>5.</w:t>
      </w:r>
      <w:r>
        <w:rPr>
          <w:rFonts w:hint="eastAsia" w:ascii="仿宋" w:hAnsi="仿宋" w:eastAsia="仿宋" w:cs="仿宋"/>
          <w:color w:val="000000"/>
          <w:sz w:val="32"/>
          <w:szCs w:val="32"/>
          <w:highlight w:val="none"/>
        </w:rPr>
        <w:t>外国人体格检查记录，6个月内有效。</w:t>
      </w:r>
    </w:p>
    <w:p>
      <w:pPr>
        <w:keepNext w:val="0"/>
        <w:keepLines w:val="0"/>
        <w:pageBreakBefore w:val="0"/>
        <w:kinsoku/>
        <w:wordWrap/>
        <w:overflowPunct/>
        <w:topLinePunct w:val="0"/>
        <w:autoSpaceDE/>
        <w:autoSpaceDN/>
        <w:bidi w:val="0"/>
        <w:spacing w:line="600" w:lineRule="exact"/>
        <w:textAlignment w:val="auto"/>
        <w:rPr>
          <w:rFonts w:hint="eastAsia" w:ascii="仿宋" w:hAnsi="仿宋" w:eastAsia="仿宋" w:cs="仿宋"/>
          <w:color w:val="000000"/>
          <w:sz w:val="32"/>
          <w:szCs w:val="32"/>
          <w:highlight w:val="none"/>
        </w:rPr>
      </w:pPr>
      <w:r>
        <w:rPr>
          <w:rFonts w:hint="eastAsia"/>
          <w:sz w:val="22"/>
          <w:szCs w:val="24"/>
          <w:highlight w:val="none"/>
          <w:lang w:val="en-US" w:eastAsia="zh-CN"/>
        </w:rPr>
        <w:t>5.</w:t>
      </w:r>
      <w:r>
        <w:rPr>
          <w:rFonts w:hint="eastAsia"/>
          <w:sz w:val="22"/>
          <w:szCs w:val="24"/>
          <w:highlight w:val="none"/>
        </w:rPr>
        <w:t>Foreigner Physical Examination Record (valid within 6 months)</w:t>
      </w:r>
      <w:r>
        <w:rPr>
          <w:rFonts w:hint="eastAsia"/>
          <w:sz w:val="22"/>
          <w:szCs w:val="24"/>
          <w:highlight w:val="none"/>
          <w:lang w:val="en-US" w:eastAsia="zh-CN"/>
        </w:rPr>
        <w:t xml:space="preserve"> attached.</w:t>
      </w:r>
      <w:r>
        <w:rPr>
          <w:rFonts w:hint="eastAsia"/>
          <w:sz w:val="22"/>
          <w:szCs w:val="24"/>
          <w:highlight w:val="none"/>
        </w:rPr>
        <w:t xml:space="preserve"> </w:t>
      </w:r>
    </w:p>
    <w:p>
      <w:pPr>
        <w:keepNext w:val="0"/>
        <w:keepLines w:val="0"/>
        <w:pageBreakBefore w:val="0"/>
        <w:widowControl w:val="0"/>
        <w:numPr>
          <w:numId w:val="0"/>
        </w:numPr>
        <w:shd w:val="clear" w:color="auto" w:fill="FFFFFF"/>
        <w:kinsoku/>
        <w:wordWrap/>
        <w:overflowPunct/>
        <w:topLinePunct w:val="0"/>
        <w:autoSpaceDE/>
        <w:autoSpaceDN/>
        <w:bidi w:val="0"/>
        <w:adjustRightInd/>
        <w:snapToGrid/>
        <w:spacing w:after="75" w:line="600" w:lineRule="exact"/>
        <w:ind w:leftChars="0"/>
        <w:jc w:val="both"/>
        <w:textAlignment w:val="auto"/>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lang w:val="en-US" w:eastAsia="zh-CN"/>
        </w:rPr>
        <w:t>6.</w:t>
      </w:r>
      <w:r>
        <w:rPr>
          <w:rFonts w:hint="eastAsia" w:ascii="仿宋" w:hAnsi="仿宋" w:eastAsia="仿宋" w:cs="仿宋"/>
          <w:color w:val="000000"/>
          <w:sz w:val="32"/>
          <w:szCs w:val="32"/>
          <w:highlight w:val="none"/>
        </w:rPr>
        <w:t>无犯罪记录证明</w:t>
      </w:r>
      <w:r>
        <w:rPr>
          <w:rFonts w:hint="eastAsia" w:ascii="仿宋" w:hAnsi="仿宋" w:eastAsia="仿宋" w:cs="仿宋"/>
          <w:color w:val="000000"/>
          <w:sz w:val="32"/>
          <w:szCs w:val="32"/>
          <w:highlight w:val="none"/>
          <w:lang w:eastAsia="zh-CN"/>
        </w:rPr>
        <w:t>，</w:t>
      </w:r>
      <w:r>
        <w:rPr>
          <w:rFonts w:hint="eastAsia" w:ascii="仿宋" w:hAnsi="仿宋" w:eastAsia="仿宋" w:cs="仿宋"/>
          <w:color w:val="000000"/>
          <w:sz w:val="32"/>
          <w:szCs w:val="32"/>
          <w:highlight w:val="none"/>
          <w:lang w:val="en-US" w:eastAsia="zh-CN"/>
        </w:rPr>
        <w:t>有效期</w:t>
      </w:r>
      <w:r>
        <w:rPr>
          <w:rFonts w:hint="eastAsia" w:ascii="仿宋" w:hAnsi="仿宋" w:eastAsia="仿宋" w:cs="仿宋"/>
          <w:color w:val="000000"/>
          <w:sz w:val="32"/>
          <w:szCs w:val="32"/>
          <w:highlight w:val="none"/>
        </w:rPr>
        <w:t>6 个月以内。</w:t>
      </w:r>
    </w:p>
    <w:p>
      <w:pPr>
        <w:keepNext w:val="0"/>
        <w:keepLines w:val="0"/>
        <w:pageBreakBefore w:val="0"/>
        <w:widowControl w:val="0"/>
        <w:numPr>
          <w:numId w:val="0"/>
        </w:numPr>
        <w:shd w:val="clear" w:color="auto" w:fill="FFFFFF"/>
        <w:kinsoku/>
        <w:wordWrap/>
        <w:overflowPunct/>
        <w:topLinePunct w:val="0"/>
        <w:autoSpaceDE/>
        <w:autoSpaceDN/>
        <w:bidi w:val="0"/>
        <w:adjustRightInd/>
        <w:snapToGrid/>
        <w:spacing w:after="75" w:line="600" w:lineRule="exact"/>
        <w:ind w:leftChars="0"/>
        <w:jc w:val="both"/>
        <w:textAlignment w:val="auto"/>
        <w:rPr>
          <w:rFonts w:hint="eastAsia" w:ascii="仿宋" w:hAnsi="仿宋" w:eastAsia="仿宋" w:cs="仿宋"/>
          <w:color w:val="000000"/>
          <w:sz w:val="32"/>
          <w:szCs w:val="32"/>
          <w:highlight w:val="none"/>
        </w:rPr>
      </w:pPr>
      <w:r>
        <w:rPr>
          <w:rFonts w:hint="eastAsia"/>
          <w:sz w:val="22"/>
          <w:szCs w:val="24"/>
          <w:highlight w:val="none"/>
          <w:lang w:val="en-US" w:eastAsia="zh-CN"/>
        </w:rPr>
        <w:t>6.</w:t>
      </w:r>
      <w:r>
        <w:rPr>
          <w:rFonts w:hint="eastAsia"/>
          <w:sz w:val="22"/>
          <w:szCs w:val="24"/>
          <w:highlight w:val="none"/>
        </w:rPr>
        <w:t xml:space="preserve">Certificate of No Criminal Records, issued no more than 6 months prior to the application submission date.  </w:t>
      </w:r>
    </w:p>
    <w:p>
      <w:pPr>
        <w:keepNext w:val="0"/>
        <w:keepLines w:val="0"/>
        <w:pageBreakBefore w:val="0"/>
        <w:widowControl w:val="0"/>
        <w:numPr>
          <w:numId w:val="0"/>
        </w:numPr>
        <w:shd w:val="clear" w:color="auto" w:fill="FFFFFF"/>
        <w:kinsoku/>
        <w:wordWrap/>
        <w:overflowPunct/>
        <w:topLinePunct w:val="0"/>
        <w:autoSpaceDE/>
        <w:autoSpaceDN/>
        <w:bidi w:val="0"/>
        <w:adjustRightInd/>
        <w:snapToGrid/>
        <w:spacing w:after="75" w:line="600" w:lineRule="exact"/>
        <w:ind w:leftChars="0"/>
        <w:jc w:val="both"/>
        <w:textAlignment w:val="auto"/>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lang w:val="en-US" w:eastAsia="zh-CN"/>
        </w:rPr>
        <w:t>7.</w:t>
      </w:r>
      <w:r>
        <w:rPr>
          <w:rFonts w:hint="eastAsia" w:ascii="仿宋" w:hAnsi="仿宋" w:eastAsia="仿宋" w:cs="仿宋"/>
          <w:color w:val="000000"/>
          <w:sz w:val="32"/>
          <w:szCs w:val="32"/>
          <w:highlight w:val="none"/>
        </w:rPr>
        <w:t>其他论文、获奖、科研成果、技能资格证书等文件以及参加文化体育交流活动的获证证明等</w:t>
      </w:r>
    </w:p>
    <w:p>
      <w:pPr>
        <w:keepNext w:val="0"/>
        <w:keepLines w:val="0"/>
        <w:pageBreakBefore w:val="0"/>
        <w:widowControl w:val="0"/>
        <w:numPr>
          <w:numId w:val="0"/>
        </w:numPr>
        <w:shd w:val="clear" w:color="auto" w:fill="FFFFFF"/>
        <w:kinsoku/>
        <w:wordWrap/>
        <w:overflowPunct/>
        <w:topLinePunct w:val="0"/>
        <w:autoSpaceDE/>
        <w:autoSpaceDN/>
        <w:bidi w:val="0"/>
        <w:adjustRightInd/>
        <w:snapToGrid/>
        <w:spacing w:after="75" w:line="600" w:lineRule="exact"/>
        <w:ind w:leftChars="0"/>
        <w:jc w:val="both"/>
        <w:textAlignment w:val="auto"/>
        <w:rPr>
          <w:rFonts w:hint="eastAsia" w:ascii="仿宋" w:hAnsi="仿宋" w:eastAsia="仿宋" w:cs="仿宋"/>
          <w:color w:val="000000"/>
          <w:sz w:val="32"/>
          <w:szCs w:val="32"/>
          <w:highlight w:val="none"/>
        </w:rPr>
      </w:pPr>
      <w:r>
        <w:rPr>
          <w:rFonts w:hint="eastAsia"/>
          <w:sz w:val="22"/>
          <w:szCs w:val="24"/>
          <w:highlight w:val="none"/>
          <w:lang w:val="en-US" w:eastAsia="zh-CN"/>
        </w:rPr>
        <w:t>7.Other p</w:t>
      </w:r>
      <w:r>
        <w:rPr>
          <w:rFonts w:hint="eastAsia"/>
          <w:sz w:val="22"/>
          <w:szCs w:val="24"/>
          <w:highlight w:val="none"/>
        </w:rPr>
        <w:t xml:space="preserve">apers, awards, scientific research achievements, skills qualification certificates, and certificates of participation in cultural and sports exchange activities.  </w:t>
      </w:r>
    </w:p>
    <w:p>
      <w:pPr>
        <w:keepNext w:val="0"/>
        <w:keepLines w:val="0"/>
        <w:pageBreakBefore w:val="0"/>
        <w:shd w:val="clear" w:color="auto" w:fill="FFFFFF"/>
        <w:kinsoku/>
        <w:wordWrap/>
        <w:overflowPunct/>
        <w:topLinePunct w:val="0"/>
        <w:autoSpaceDE/>
        <w:autoSpaceDN/>
        <w:bidi w:val="0"/>
        <w:spacing w:after="75" w:line="600" w:lineRule="exact"/>
        <w:textAlignment w:val="auto"/>
        <w:rPr>
          <w:rFonts w:hint="eastAsia" w:ascii="仿宋" w:hAnsi="仿宋" w:eastAsia="仿宋" w:cs="仿宋"/>
          <w:b/>
          <w:color w:val="000000"/>
          <w:sz w:val="32"/>
          <w:szCs w:val="32"/>
          <w:highlight w:val="none"/>
        </w:rPr>
      </w:pPr>
      <w:r>
        <w:rPr>
          <w:rFonts w:hint="eastAsia" w:ascii="仿宋" w:hAnsi="仿宋" w:eastAsia="仿宋" w:cs="仿宋"/>
          <w:b/>
          <w:color w:val="000000"/>
          <w:sz w:val="32"/>
          <w:szCs w:val="32"/>
          <w:highlight w:val="none"/>
        </w:rPr>
        <w:t>注意事项：</w:t>
      </w:r>
    </w:p>
    <w:p>
      <w:pPr>
        <w:keepNext w:val="0"/>
        <w:keepLines w:val="0"/>
        <w:pageBreakBefore w:val="0"/>
        <w:kinsoku/>
        <w:wordWrap/>
        <w:overflowPunct/>
        <w:topLinePunct w:val="0"/>
        <w:autoSpaceDE/>
        <w:autoSpaceDN/>
        <w:bidi w:val="0"/>
        <w:spacing w:line="600" w:lineRule="exact"/>
        <w:textAlignment w:val="auto"/>
        <w:rPr>
          <w:rFonts w:hint="eastAsia" w:ascii="仿宋" w:hAnsi="仿宋" w:eastAsia="仿宋" w:cs="仿宋"/>
          <w:b/>
          <w:color w:val="000000"/>
          <w:sz w:val="32"/>
          <w:szCs w:val="32"/>
          <w:highlight w:val="none"/>
        </w:rPr>
      </w:pPr>
      <w:r>
        <w:rPr>
          <w:rFonts w:hint="eastAsia"/>
          <w:sz w:val="22"/>
          <w:szCs w:val="24"/>
          <w:highlight w:val="none"/>
        </w:rPr>
        <w:t xml:space="preserve">Notes:  </w:t>
      </w:r>
    </w:p>
    <w:p>
      <w:pPr>
        <w:keepNext w:val="0"/>
        <w:keepLines w:val="0"/>
        <w:pageBreakBefore w:val="0"/>
        <w:numPr>
          <w:numId w:val="0"/>
        </w:numPr>
        <w:kinsoku/>
        <w:wordWrap/>
        <w:overflowPunct/>
        <w:topLinePunct w:val="0"/>
        <w:autoSpaceDE/>
        <w:autoSpaceDN/>
        <w:bidi w:val="0"/>
        <w:spacing w:line="600" w:lineRule="exact"/>
        <w:textAlignment w:val="auto"/>
        <w:rPr>
          <w:rFonts w:hint="eastAsia" w:ascii="仿宋" w:hAnsi="仿宋" w:eastAsia="仿宋" w:cs="仿宋"/>
          <w:color w:val="000000"/>
          <w:sz w:val="32"/>
          <w:szCs w:val="32"/>
          <w:highlight w:val="none"/>
          <w:lang w:val="en-US" w:eastAsia="zh-CN"/>
        </w:rPr>
      </w:pPr>
      <w:r>
        <w:rPr>
          <w:rFonts w:hint="eastAsia" w:ascii="仿宋" w:hAnsi="仿宋" w:eastAsia="仿宋" w:cs="仿宋"/>
          <w:b/>
          <w:bCs/>
          <w:color w:val="000000"/>
          <w:sz w:val="32"/>
          <w:szCs w:val="32"/>
          <w:highlight w:val="none"/>
          <w:lang w:val="en-US" w:eastAsia="zh-CN"/>
        </w:rPr>
        <w:t>1.</w:t>
      </w:r>
      <w:r>
        <w:rPr>
          <w:rFonts w:hint="eastAsia" w:ascii="仿宋" w:hAnsi="仿宋" w:eastAsia="仿宋" w:cs="仿宋"/>
          <w:b/>
          <w:bCs/>
          <w:color w:val="000000"/>
          <w:sz w:val="32"/>
          <w:szCs w:val="32"/>
          <w:highlight w:val="none"/>
        </w:rPr>
        <w:t>申请</w:t>
      </w:r>
      <w:r>
        <w:rPr>
          <w:rFonts w:hint="eastAsia" w:ascii="仿宋" w:hAnsi="仿宋" w:eastAsia="仿宋" w:cs="仿宋"/>
          <w:b/>
          <w:bCs/>
          <w:color w:val="000000"/>
          <w:sz w:val="32"/>
          <w:szCs w:val="32"/>
          <w:highlight w:val="none"/>
          <w:lang w:val="en-US" w:eastAsia="zh-CN"/>
        </w:rPr>
        <w:t>阶段提供扫描件或电子版即可，请</w:t>
      </w:r>
      <w:r>
        <w:rPr>
          <w:rFonts w:hint="eastAsia" w:ascii="仿宋" w:hAnsi="仿宋" w:eastAsia="仿宋" w:cs="仿宋"/>
          <w:b/>
          <w:bCs/>
          <w:color w:val="000000"/>
          <w:sz w:val="32"/>
          <w:szCs w:val="32"/>
          <w:highlight w:val="none"/>
        </w:rPr>
        <w:t>按上述</w:t>
      </w:r>
      <w:r>
        <w:rPr>
          <w:rFonts w:hint="eastAsia" w:ascii="仿宋" w:hAnsi="仿宋" w:eastAsia="仿宋" w:cs="仿宋"/>
          <w:b/>
          <w:bCs/>
          <w:color w:val="000000"/>
          <w:sz w:val="32"/>
          <w:szCs w:val="32"/>
          <w:highlight w:val="none"/>
          <w:lang w:val="en-US" w:eastAsia="zh-CN"/>
        </w:rPr>
        <w:t>内容</w:t>
      </w:r>
      <w:r>
        <w:rPr>
          <w:rFonts w:hint="eastAsia" w:ascii="仿宋" w:hAnsi="仿宋" w:eastAsia="仿宋" w:cs="仿宋"/>
          <w:b/>
          <w:bCs/>
          <w:color w:val="000000"/>
          <w:sz w:val="32"/>
          <w:szCs w:val="32"/>
          <w:highlight w:val="none"/>
        </w:rPr>
        <w:t>一次性递交完整的申请材料。</w:t>
      </w:r>
      <w:r>
        <w:rPr>
          <w:rFonts w:hint="eastAsia" w:ascii="仿宋" w:hAnsi="仿宋" w:eastAsia="仿宋" w:cs="仿宋"/>
          <w:color w:val="000000"/>
          <w:sz w:val="32"/>
          <w:szCs w:val="32"/>
          <w:highlight w:val="none"/>
        </w:rPr>
        <w:t>材料递交后不予退回，请自行备份。</w:t>
      </w:r>
      <w:r>
        <w:rPr>
          <w:rFonts w:hint="eastAsia" w:ascii="仿宋" w:hAnsi="仿宋" w:eastAsia="仿宋" w:cs="仿宋"/>
          <w:color w:val="000000"/>
          <w:sz w:val="32"/>
          <w:szCs w:val="32"/>
          <w:highlight w:val="none"/>
          <w:lang w:val="en-US" w:eastAsia="zh-CN"/>
        </w:rPr>
        <w:t>入学时需携带原件备查。</w:t>
      </w:r>
    </w:p>
    <w:p>
      <w:pPr>
        <w:keepNext w:val="0"/>
        <w:keepLines w:val="0"/>
        <w:pageBreakBefore w:val="0"/>
        <w:kinsoku/>
        <w:wordWrap/>
        <w:overflowPunct/>
        <w:topLinePunct w:val="0"/>
        <w:autoSpaceDE/>
        <w:autoSpaceDN/>
        <w:bidi w:val="0"/>
        <w:spacing w:line="600" w:lineRule="exact"/>
        <w:textAlignment w:val="auto"/>
        <w:rPr>
          <w:rFonts w:hint="eastAsia" w:ascii="仿宋" w:hAnsi="仿宋" w:eastAsia="仿宋" w:cs="仿宋"/>
          <w:color w:val="000000"/>
          <w:sz w:val="32"/>
          <w:szCs w:val="32"/>
          <w:highlight w:val="none"/>
          <w:lang w:val="en-US" w:eastAsia="zh-CN"/>
        </w:rPr>
      </w:pPr>
      <w:r>
        <w:rPr>
          <w:rFonts w:hint="eastAsia"/>
          <w:sz w:val="22"/>
          <w:szCs w:val="24"/>
          <w:highlight w:val="none"/>
        </w:rPr>
        <w:t xml:space="preserve">1. Submit scanned or electronic copies during the application stage. Ensure all application materials are submitted at one time and organized in the order specified above. Submitted materials will not be returned; retain copies for personal records. Original documents must be presented upon enrollment for verification.  </w:t>
      </w:r>
    </w:p>
    <w:p>
      <w:pPr>
        <w:keepNext w:val="0"/>
        <w:keepLines w:val="0"/>
        <w:pageBreakBefore w:val="0"/>
        <w:numPr>
          <w:numId w:val="0"/>
        </w:numPr>
        <w:shd w:val="clear" w:color="auto" w:fill="FFFFFF"/>
        <w:kinsoku/>
        <w:wordWrap/>
        <w:overflowPunct/>
        <w:topLinePunct w:val="0"/>
        <w:autoSpaceDE/>
        <w:autoSpaceDN/>
        <w:bidi w:val="0"/>
        <w:spacing w:after="75" w:line="600" w:lineRule="exact"/>
        <w:ind w:leftChars="0"/>
        <w:textAlignment w:val="auto"/>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lang w:val="en-US" w:eastAsia="zh-CN"/>
        </w:rPr>
        <w:t>2.</w:t>
      </w:r>
      <w:r>
        <w:rPr>
          <w:rFonts w:hint="eastAsia" w:ascii="仿宋" w:hAnsi="仿宋" w:eastAsia="仿宋" w:cs="仿宋"/>
          <w:color w:val="000000"/>
          <w:sz w:val="32"/>
          <w:szCs w:val="32"/>
          <w:highlight w:val="none"/>
        </w:rPr>
        <w:t>申请人必须对所提交材料的真实性和完整性负责。申请材料不实、缺漏者，我校概不予受理。</w:t>
      </w:r>
    </w:p>
    <w:p>
      <w:pPr>
        <w:keepNext w:val="0"/>
        <w:keepLines w:val="0"/>
        <w:pageBreakBefore w:val="0"/>
        <w:kinsoku/>
        <w:wordWrap/>
        <w:overflowPunct/>
        <w:topLinePunct w:val="0"/>
        <w:autoSpaceDE/>
        <w:autoSpaceDN/>
        <w:bidi w:val="0"/>
        <w:spacing w:line="600" w:lineRule="exact"/>
        <w:textAlignment w:val="auto"/>
        <w:rPr>
          <w:rFonts w:hint="eastAsia" w:ascii="仿宋" w:hAnsi="仿宋" w:eastAsia="仿宋" w:cs="仿宋"/>
          <w:color w:val="000000"/>
          <w:sz w:val="32"/>
          <w:szCs w:val="32"/>
          <w:highlight w:val="none"/>
        </w:rPr>
      </w:pPr>
      <w:r>
        <w:rPr>
          <w:rFonts w:hint="eastAsia"/>
          <w:sz w:val="22"/>
          <w:szCs w:val="24"/>
          <w:highlight w:val="none"/>
        </w:rPr>
        <w:t xml:space="preserve">2. Applicants must be responsible for the authenticity and completeness of the submitted materials. If the application materials are false or incomplete, they will not be accepted by the university. </w:t>
      </w:r>
    </w:p>
    <w:p>
      <w:pPr>
        <w:keepNext w:val="0"/>
        <w:keepLines w:val="0"/>
        <w:pageBreakBefore w:val="0"/>
        <w:numPr>
          <w:numId w:val="0"/>
        </w:numPr>
        <w:shd w:val="clear" w:color="auto" w:fill="FFFFFF"/>
        <w:kinsoku/>
        <w:wordWrap/>
        <w:overflowPunct/>
        <w:topLinePunct w:val="0"/>
        <w:autoSpaceDE/>
        <w:autoSpaceDN/>
        <w:bidi w:val="0"/>
        <w:spacing w:after="75" w:line="600" w:lineRule="exact"/>
        <w:ind w:leftChars="0"/>
        <w:textAlignment w:val="auto"/>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lang w:val="en-US" w:eastAsia="zh-CN"/>
        </w:rPr>
        <w:t>3.</w:t>
      </w:r>
      <w:r>
        <w:rPr>
          <w:rFonts w:hint="eastAsia" w:ascii="仿宋" w:hAnsi="仿宋" w:eastAsia="仿宋" w:cs="仿宋"/>
          <w:color w:val="000000"/>
          <w:sz w:val="32"/>
          <w:szCs w:val="32"/>
          <w:highlight w:val="none"/>
        </w:rPr>
        <w:t>申请材料仅接受中文、英文，其他文字请提供英文翻译件。</w:t>
      </w:r>
    </w:p>
    <w:p>
      <w:pPr>
        <w:keepNext w:val="0"/>
        <w:keepLines w:val="0"/>
        <w:pageBreakBefore w:val="0"/>
        <w:kinsoku/>
        <w:wordWrap/>
        <w:overflowPunct/>
        <w:topLinePunct w:val="0"/>
        <w:autoSpaceDE/>
        <w:autoSpaceDN/>
        <w:bidi w:val="0"/>
        <w:spacing w:line="600" w:lineRule="exact"/>
        <w:textAlignment w:val="auto"/>
        <w:rPr>
          <w:rFonts w:hint="eastAsia"/>
          <w:sz w:val="22"/>
          <w:szCs w:val="24"/>
          <w:highlight w:val="none"/>
        </w:rPr>
      </w:pPr>
      <w:r>
        <w:rPr>
          <w:rFonts w:hint="eastAsia"/>
          <w:sz w:val="22"/>
          <w:szCs w:val="24"/>
          <w:highlight w:val="none"/>
        </w:rPr>
        <w:t>3. Documents must be in Chinese or English. Translations into English are required for materials in other languages.</w:t>
      </w:r>
    </w:p>
    <w:p>
      <w:pPr>
        <w:keepNext w:val="0"/>
        <w:keepLines w:val="0"/>
        <w:pageBreakBefore w:val="0"/>
        <w:kinsoku/>
        <w:wordWrap/>
        <w:overflowPunct/>
        <w:topLinePunct w:val="0"/>
        <w:autoSpaceDE/>
        <w:autoSpaceDN/>
        <w:bidi w:val="0"/>
        <w:spacing w:line="600" w:lineRule="exact"/>
        <w:ind w:firstLine="440" w:firstLineChars="200"/>
        <w:textAlignment w:val="auto"/>
        <w:rPr>
          <w:rFonts w:hint="eastAsia"/>
          <w:sz w:val="22"/>
          <w:szCs w:val="24"/>
          <w:highlight w:val="none"/>
        </w:rPr>
      </w:pPr>
    </w:p>
    <w:p>
      <w:pPr>
        <w:keepNext w:val="0"/>
        <w:keepLines w:val="0"/>
        <w:pageBreakBefore w:val="0"/>
        <w:kinsoku/>
        <w:wordWrap/>
        <w:overflowPunct/>
        <w:topLinePunct w:val="0"/>
        <w:autoSpaceDE/>
        <w:autoSpaceDN/>
        <w:bidi w:val="0"/>
        <w:spacing w:line="600" w:lineRule="exact"/>
        <w:ind w:firstLine="440" w:firstLineChars="200"/>
        <w:textAlignment w:val="auto"/>
        <w:rPr>
          <w:rFonts w:hint="eastAsia"/>
          <w:sz w:val="22"/>
          <w:szCs w:val="24"/>
          <w:highlight w:val="none"/>
        </w:rPr>
      </w:pPr>
    </w:p>
    <w:p>
      <w:pPr>
        <w:keepNext w:val="0"/>
        <w:keepLines w:val="0"/>
        <w:pageBreakBefore w:val="0"/>
        <w:kinsoku/>
        <w:wordWrap/>
        <w:overflowPunct/>
        <w:topLinePunct w:val="0"/>
        <w:autoSpaceDE/>
        <w:autoSpaceDN/>
        <w:bidi w:val="0"/>
        <w:spacing w:line="600" w:lineRule="exact"/>
        <w:textAlignment w:val="auto"/>
        <w:rPr>
          <w:highlight w:val="none"/>
        </w:rPr>
      </w:pPr>
    </w:p>
    <w:p>
      <w:pPr>
        <w:keepNext w:val="0"/>
        <w:keepLines w:val="0"/>
        <w:pageBreakBefore w:val="0"/>
        <w:kinsoku/>
        <w:wordWrap/>
        <w:overflowPunct/>
        <w:topLinePunct w:val="0"/>
        <w:autoSpaceDE/>
        <w:autoSpaceDN/>
        <w:bidi w:val="0"/>
        <w:spacing w:line="600" w:lineRule="exact"/>
        <w:textAlignment w:val="auto"/>
        <w:rPr>
          <w:highlight w:val="none"/>
        </w:rPr>
      </w:pPr>
    </w:p>
    <w:sectPr>
      <w:footerReference r:id="rId3" w:type="default"/>
      <w:footerReference r:id="rId4" w:type="even"/>
      <w:pgSz w:w="11906" w:h="16838"/>
      <w:pgMar w:top="567" w:right="1134" w:bottom="567" w:left="1134"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rPr>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fldChar w:fldCharType="begin"/>
    </w:r>
    <w:r>
      <w:rPr>
        <w:rStyle w:val="6"/>
      </w:rPr>
      <w:instrText xml:space="preserve">PAGE  </w:instrText>
    </w:r>
    <w:r>
      <w:fldChar w:fldCharType="end"/>
    </w:r>
  </w:p>
  <w:p>
    <w:pPr>
      <w:pStyle w:val="2"/>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4C82833"/>
    <w:multiLevelType w:val="singleLevel"/>
    <w:tmpl w:val="94C82833"/>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720"/>
  <w:characterSpacingControl w:val="doNotCompress"/>
  <w:compat>
    <w:useFELayout/>
    <w:compatSetting w:name="compatibilityMode" w:uri="http://schemas.microsoft.com/office/word" w:val="12"/>
  </w:compat>
  <w:docVars>
    <w:docVar w:name="commondata" w:val="eyJoZGlkIjoiNmJkZTMyOGQ1ZTYwMDA0YTA0MWRhMzNlY2JhZDQ4N2UifQ=="/>
  </w:docVars>
  <w:rsids>
    <w:rsidRoot w:val="00D31D50"/>
    <w:rsid w:val="00160118"/>
    <w:rsid w:val="00277634"/>
    <w:rsid w:val="0029144B"/>
    <w:rsid w:val="00323B43"/>
    <w:rsid w:val="003D37D8"/>
    <w:rsid w:val="00426133"/>
    <w:rsid w:val="004358AB"/>
    <w:rsid w:val="005967D6"/>
    <w:rsid w:val="006102C9"/>
    <w:rsid w:val="006B1FE2"/>
    <w:rsid w:val="008052B0"/>
    <w:rsid w:val="008B7726"/>
    <w:rsid w:val="00AB26FD"/>
    <w:rsid w:val="00B43885"/>
    <w:rsid w:val="00B77F48"/>
    <w:rsid w:val="00BB3B80"/>
    <w:rsid w:val="00D31D50"/>
    <w:rsid w:val="00DA057E"/>
    <w:rsid w:val="00DC6AF7"/>
    <w:rsid w:val="00E44901"/>
    <w:rsid w:val="00F83DB1"/>
    <w:rsid w:val="07682023"/>
    <w:rsid w:val="198164F8"/>
    <w:rsid w:val="24C72329"/>
    <w:rsid w:val="24E274AE"/>
    <w:rsid w:val="304132F0"/>
    <w:rsid w:val="36D61ECF"/>
    <w:rsid w:val="37671CF9"/>
    <w:rsid w:val="3A512141"/>
    <w:rsid w:val="3B2A5A3C"/>
    <w:rsid w:val="40015D69"/>
    <w:rsid w:val="413C226E"/>
    <w:rsid w:val="49A37DE5"/>
    <w:rsid w:val="53A33AA5"/>
    <w:rsid w:val="62314182"/>
    <w:rsid w:val="6424620F"/>
    <w:rsid w:val="6BC35976"/>
    <w:rsid w:val="6C263FD5"/>
    <w:rsid w:val="7849513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微软雅黑"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pPr>
    <w:rPr>
      <w:rFonts w:ascii="Tahoma" w:hAnsi="Tahoma" w:eastAsia="微软雅黑" w:cstheme="minorBidi"/>
      <w:sz w:val="22"/>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pPr>
    <w:rPr>
      <w:sz w:val="18"/>
      <w:szCs w:val="18"/>
    </w:rPr>
  </w:style>
  <w:style w:type="paragraph" w:styleId="3">
    <w:name w:val="header"/>
    <w:basedOn w:val="1"/>
    <w:link w:val="8"/>
    <w:semiHidden/>
    <w:unhideWhenUsed/>
    <w:qFormat/>
    <w:uiPriority w:val="99"/>
    <w:pPr>
      <w:pBdr>
        <w:bottom w:val="single" w:color="auto" w:sz="6" w:space="1"/>
      </w:pBdr>
      <w:tabs>
        <w:tab w:val="center" w:pos="4153"/>
        <w:tab w:val="right" w:pos="8306"/>
      </w:tabs>
      <w:jc w:val="center"/>
    </w:pPr>
    <w:rPr>
      <w:sz w:val="18"/>
      <w:szCs w:val="18"/>
    </w:rPr>
  </w:style>
  <w:style w:type="character" w:styleId="6">
    <w:name w:val="page number"/>
    <w:basedOn w:val="5"/>
    <w:qFormat/>
    <w:uiPriority w:val="0"/>
  </w:style>
  <w:style w:type="character" w:styleId="7">
    <w:name w:val="Hyperlink"/>
    <w:basedOn w:val="5"/>
    <w:semiHidden/>
    <w:unhideWhenUsed/>
    <w:uiPriority w:val="99"/>
    <w:rPr>
      <w:color w:val="0000FF"/>
      <w:u w:val="single"/>
    </w:rPr>
  </w:style>
  <w:style w:type="character" w:customStyle="1" w:styleId="8">
    <w:name w:val="页眉 Char"/>
    <w:basedOn w:val="5"/>
    <w:link w:val="3"/>
    <w:semiHidden/>
    <w:qFormat/>
    <w:uiPriority w:val="99"/>
    <w:rPr>
      <w:rFonts w:ascii="Tahoma" w:hAnsi="Tahoma"/>
      <w:sz w:val="18"/>
      <w:szCs w:val="18"/>
    </w:rPr>
  </w:style>
  <w:style w:type="character" w:customStyle="1" w:styleId="9">
    <w:name w:val="页脚 Char"/>
    <w:basedOn w:val="5"/>
    <w:link w:val="2"/>
    <w:qFormat/>
    <w:uiPriority w:val="99"/>
    <w:rPr>
      <w:rFonts w:ascii="Tahoma" w:hAnsi="Tahoma"/>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93</Words>
  <Characters>536</Characters>
  <Lines>4</Lines>
  <Paragraphs>1</Paragraphs>
  <TotalTime>6</TotalTime>
  <ScaleCrop>false</ScaleCrop>
  <LinksUpToDate>false</LinksUpToDate>
  <CharactersWithSpaces>628</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2008-09-11T17:20:00Z</dcterms:created>
  <dc:creator>Administrator</dc:creator>
  <cp:lastModifiedBy>HIKVISION</cp:lastModifiedBy>
  <dcterms:modified xsi:type="dcterms:W3CDTF">2025-02-23T02:12:52Z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y fmtid="{D5CDD505-2E9C-101B-9397-08002B2CF9AE}" pid="3" name="ICV">
    <vt:lpwstr>839BC106F4AB4CBDBC4D55655E4263B5_12</vt:lpwstr>
  </property>
</Properties>
</file>